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2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0E41BF">
      <w:pPr>
        <w:autoSpaceDE w:val="0"/>
        <w:autoSpaceDN w:val="0"/>
        <w:adjustRightInd w:val="0"/>
        <w:spacing w:line="280" w:lineRule="exact"/>
        <w:ind w:left="6452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北京师范大学及北师大珠海分校</w:t>
      </w:r>
    </w:p>
    <w:p w:rsidR="00421D3C" w:rsidRDefault="00421D3C">
      <w:pPr>
        <w:autoSpaceDE w:val="0"/>
        <w:autoSpaceDN w:val="0"/>
        <w:adjustRightInd w:val="0"/>
        <w:spacing w:line="343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0E41BF">
      <w:pPr>
        <w:autoSpaceDE w:val="0"/>
        <w:autoSpaceDN w:val="0"/>
        <w:adjustRightInd w:val="0"/>
        <w:spacing w:line="302" w:lineRule="exact"/>
        <w:ind w:left="4872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/>
          <w:b/>
          <w:bCs/>
          <w:color w:val="000000"/>
          <w:kern w:val="0"/>
          <w:sz w:val="28"/>
          <w:szCs w:val="28"/>
        </w:rPr>
        <w:t>2016</w:t>
      </w:r>
      <w:r>
        <w:rPr>
          <w:rFonts w:ascii="宋体" w:eastAsia="宋体" w:hAnsi="Times New Roman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年加拿大阿卡迪亚大学、圣玛丽大学小学期行程安排</w:t>
      </w:r>
      <w:r w:rsidR="009D3C9F">
        <w:rPr>
          <w:rFonts w:ascii="宋体" w:eastAsia="宋体" w:hAnsi="Times New Roman" w:cs="宋体"/>
          <w:noProof/>
          <w:color w:val="00000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2pt;margin-top:120.85pt;width:620.6pt;height:408pt;z-index:-5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6"/>
                    <w:gridCol w:w="1277"/>
                    <w:gridCol w:w="3845"/>
                    <w:gridCol w:w="5103"/>
                  </w:tblGrid>
                  <w:tr w:rsidR="00421D3C" w:rsidRPr="00526AF2">
                    <w:trPr>
                      <w:trHeight w:hRule="exact" w:val="518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77" w:lineRule="exact"/>
                          <w:ind w:left="820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日期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77" w:lineRule="exact"/>
                          <w:ind w:left="39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行程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77" w:lineRule="exact"/>
                          <w:ind w:left="167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内容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ind w:left="23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</w:tr>
                  <w:tr w:rsidR="00421D3C" w:rsidRPr="00526AF2">
                    <w:trPr>
                      <w:trHeight w:hRule="exact" w:val="946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79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9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星期六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2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（中国时间）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按机票时间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ind w:left="105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北京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多伦多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哈利法克斯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珠海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北京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多伦多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哈里法克斯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421D3C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948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679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9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星期六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1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（加拿大当地时间）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午夜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抵达哈里法克斯国际机场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接机并送至阿卡迪亚大学宿舍入住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1258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595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10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星期天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全天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5"/>
                          <w:jc w:val="left"/>
                          <w:rPr>
                            <w:rFonts w:ascii="宋体" w:eastAsia="宋体" w:hAnsi="Wingdings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宋体" w:hAnsi="Wingdings" w:cs="Wingdings"/>
                            <w:color w:val="000000"/>
                            <w:kern w:val="0"/>
                            <w:sz w:val="20"/>
                            <w:szCs w:val="20"/>
                          </w:rPr>
                          <w:t></w:t>
                        </w:r>
                        <w:r>
                          <w:rPr>
                            <w:rFonts w:ascii="宋体" w:eastAsia="宋体" w:hAnsi="Wingdings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开学前指导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hAnsi="Wingdings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宋体" w:hAnsi="Wingdings" w:cs="Wingdings"/>
                            <w:color w:val="000000"/>
                            <w:kern w:val="0"/>
                            <w:sz w:val="20"/>
                            <w:szCs w:val="20"/>
                          </w:rPr>
                          <w:t></w:t>
                        </w:r>
                        <w:r>
                          <w:rPr>
                            <w:rFonts w:ascii="宋体" w:eastAsia="宋体" w:hAnsi="Wingdings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参观校园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05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宋体" w:hAnsi="Wingdings" w:cs="Wingdings"/>
                            <w:color w:val="000000"/>
                            <w:kern w:val="0"/>
                            <w:sz w:val="20"/>
                            <w:szCs w:val="20"/>
                          </w:rPr>
                          <w:t></w:t>
                        </w:r>
                        <w:r>
                          <w:rPr>
                            <w:rFonts w:ascii="宋体" w:eastAsia="宋体" w:hAnsi="Wingdings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参观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Wolfville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镇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09" w:lineRule="exact"/>
                          <w:ind w:left="105"/>
                          <w:jc w:val="left"/>
                          <w:rPr>
                            <w:rFonts w:ascii="宋体" w:eastAsia="宋体" w:hAnsi="Wingdings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宋体" w:hAnsi="Wingdings" w:cs="Wingdings"/>
                            <w:color w:val="000000"/>
                            <w:kern w:val="0"/>
                            <w:sz w:val="20"/>
                            <w:szCs w:val="20"/>
                          </w:rPr>
                          <w:t></w:t>
                        </w:r>
                        <w:r>
                          <w:rPr>
                            <w:rFonts w:ascii="宋体" w:eastAsia="宋体" w:hAnsi="Wingdings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参观当地农贸市场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421D3C">
                        <w:pPr>
                          <w:autoSpaceDE w:val="0"/>
                          <w:autoSpaceDN w:val="0"/>
                          <w:adjustRightInd w:val="0"/>
                          <w:spacing w:line="309" w:lineRule="exact"/>
                          <w:ind w:left="105"/>
                          <w:jc w:val="left"/>
                          <w:rPr>
                            <w:rFonts w:ascii="宋体" w:eastAsia="宋体" w:hAnsi="Wingdings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31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11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星期一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北美文化与历史（上半部分）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12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星期二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北美文化与历史（上半部分）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4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13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星期三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北美文化与历史（上半部分）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14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星期四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北美文化与历史（上半部分）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6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15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星期五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北美文化与历史（上半部分）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1258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595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16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星期六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735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全天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参观当地名胜：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47" w:lineRule="exact"/>
                          <w:ind w:left="105"/>
                          <w:jc w:val="left"/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宋体" w:hAnsi="Wingdings" w:cs="Wingdings"/>
                            <w:color w:val="000000"/>
                            <w:kern w:val="0"/>
                            <w:sz w:val="24"/>
                            <w:szCs w:val="24"/>
                          </w:rPr>
                          <w:t>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Grand Pré National Historic Site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宋体" w:hAnsi="Wingdings" w:cs="Wingdings"/>
                            <w:color w:val="000000"/>
                            <w:kern w:val="0"/>
                            <w:sz w:val="24"/>
                            <w:szCs w:val="24"/>
                          </w:rPr>
                          <w:t>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Blomidon Provincial Park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宋体" w:hAnsi="Wingdings" w:cs="Wingdings"/>
                            <w:color w:val="000000"/>
                            <w:kern w:val="0"/>
                            <w:sz w:val="24"/>
                            <w:szCs w:val="24"/>
                          </w:rPr>
                          <w:t></w:t>
                        </w: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Hall’s Harbour Fishing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105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阿卡迪亚大学所在区域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Grand Pre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在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2012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6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月被确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认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UNESCO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世界文化遗产。</w:t>
                        </w:r>
                      </w:p>
                    </w:tc>
                  </w:tr>
                </w:tbl>
                <w:p w:rsidR="00D47DB6" w:rsidRDefault="00D47DB6"/>
              </w:txbxContent>
            </v:textbox>
            <w10:wrap anchorx="page" anchory="page"/>
          </v:shape>
        </w:pict>
      </w:r>
    </w:p>
    <w:p w:rsidR="00421D3C" w:rsidRDefault="00421D3C">
      <w:pPr>
        <w:autoSpaceDE w:val="0"/>
        <w:autoSpaceDN w:val="0"/>
        <w:adjustRightInd w:val="0"/>
        <w:spacing w:line="302" w:lineRule="exact"/>
        <w:ind w:left="4872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</w:rPr>
        <w:sectPr w:rsidR="00421D3C">
          <w:type w:val="continuous"/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421D3C" w:rsidRDefault="009D3C9F">
      <w:pPr>
        <w:autoSpaceDE w:val="0"/>
        <w:autoSpaceDN w:val="0"/>
        <w:adjustRightInd w:val="0"/>
        <w:spacing w:line="302" w:lineRule="exact"/>
        <w:ind w:left="4872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</w:rPr>
      </w:pPr>
      <w:r>
        <w:rPr>
          <w:rFonts w:ascii="宋体" w:eastAsia="宋体" w:hAnsi="Times New Roman" w:cs="宋体"/>
          <w:noProof/>
          <w:color w:val="000000"/>
          <w:kern w:val="0"/>
          <w:sz w:val="28"/>
          <w:szCs w:val="28"/>
        </w:rPr>
        <w:lastRenderedPageBreak/>
        <w:pict>
          <v:shape id="_x0000_s1027" type="#_x0000_t202" style="position:absolute;left:0;text-align:left;margin-left:112.2pt;margin-top:42.85pt;width:620.6pt;height:472.45pt;z-index:-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6"/>
                    <w:gridCol w:w="1277"/>
                    <w:gridCol w:w="3845"/>
                    <w:gridCol w:w="5103"/>
                  </w:tblGrid>
                  <w:tr w:rsidR="00421D3C" w:rsidRPr="00526AF2">
                    <w:trPr>
                      <w:trHeight w:hRule="exact" w:val="519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421D3C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Calibri" w:eastAsia="宋体" w:hAnsi="Calibri" w:cs="Calibri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421D3C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Calibri" w:eastAsia="宋体" w:hAnsi="Calibri" w:cs="Calibri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02" w:lineRule="exact"/>
                          <w:ind w:left="105"/>
                          <w:jc w:val="left"/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4"/>
                            <w:szCs w:val="24"/>
                          </w:rPr>
                          <w:t>&amp; Lobster Village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421D3C">
                        <w:pPr>
                          <w:autoSpaceDE w:val="0"/>
                          <w:autoSpaceDN w:val="0"/>
                          <w:adjustRightInd w:val="0"/>
                          <w:spacing w:line="302" w:lineRule="exact"/>
                          <w:ind w:left="105"/>
                          <w:jc w:val="left"/>
                          <w:rPr>
                            <w:rFonts w:ascii="Calibri" w:eastAsia="宋体" w:hAnsi="Calibri" w:cs="Calibri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星期天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全天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自由活动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6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18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星期一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北美文化与历史（上半部分）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19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星期二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北美文化与历史（上半部分）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20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星期三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北美文化与历史（上半部分）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21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星期四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北美文化与历史（上半部分）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22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星期五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北美文化与历史（上半部分）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结业典礼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23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星期六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乘车前往圣玛丽大学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熟悉校园环境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1260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597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24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星期天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73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全天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组织参观哈利法克斯市容：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25" w:lineRule="exact"/>
                          <w:ind w:left="105"/>
                          <w:jc w:val="left"/>
                          <w:rPr>
                            <w:rFonts w:ascii="宋体" w:eastAsia="宋体" w:hAnsi="Wingdings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宋体" w:hAnsi="Wingdings" w:cs="Wingdings"/>
                            <w:color w:val="000000"/>
                            <w:kern w:val="0"/>
                            <w:sz w:val="20"/>
                            <w:szCs w:val="20"/>
                          </w:rPr>
                          <w:t></w:t>
                        </w:r>
                        <w:r>
                          <w:rPr>
                            <w:rFonts w:ascii="宋体" w:eastAsia="宋体" w:hAnsi="Wingdings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加拿大国家移民博物馆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hAnsi="Wingdings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宋体" w:hAnsi="Wingdings" w:cs="Wingdings"/>
                            <w:color w:val="000000"/>
                            <w:kern w:val="0"/>
                            <w:sz w:val="20"/>
                            <w:szCs w:val="20"/>
                          </w:rPr>
                          <w:t></w:t>
                        </w:r>
                        <w:r>
                          <w:rPr>
                            <w:rFonts w:ascii="宋体" w:eastAsia="宋体" w:hAnsi="Wingdings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泰坦尼克博物馆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05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宋体" w:hAnsi="Wingdings" w:cs="Wingdings"/>
                            <w:color w:val="000000"/>
                            <w:kern w:val="0"/>
                            <w:sz w:val="20"/>
                            <w:szCs w:val="20"/>
                          </w:rPr>
                          <w:t>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Citadel Hill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军事城堡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哈里法克斯拥有世界第二大天然深水不冻港、加拿大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大西洋舰队、加拿大国家移民博物馆、泰坦尼克博物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105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馆、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Citadel Hill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军事城堡等历史文化名胜。</w:t>
                        </w: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25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星期一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北美文化与历史（下半部分）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26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星期二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北美文化与历史（下半部分）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星期三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北美文化与历史（下半部分）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28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星期四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北美文化与历史（下半部分）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6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29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星期五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北美文化与历史（下半部分）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47DB6" w:rsidRDefault="00D47DB6"/>
              </w:txbxContent>
            </v:textbox>
            <w10:wrap anchorx="page" anchory="page"/>
          </v:shape>
        </w:pict>
      </w:r>
    </w:p>
    <w:p w:rsidR="00421D3C" w:rsidRDefault="00421D3C">
      <w:pPr>
        <w:autoSpaceDE w:val="0"/>
        <w:autoSpaceDN w:val="0"/>
        <w:adjustRightInd w:val="0"/>
        <w:spacing w:line="302" w:lineRule="exact"/>
        <w:ind w:left="4872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</w:rPr>
        <w:sectPr w:rsidR="00421D3C"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421D3C" w:rsidRDefault="009D3C9F">
      <w:pPr>
        <w:autoSpaceDE w:val="0"/>
        <w:autoSpaceDN w:val="0"/>
        <w:adjustRightInd w:val="0"/>
        <w:spacing w:line="302" w:lineRule="exact"/>
        <w:ind w:left="4872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</w:rPr>
      </w:pPr>
      <w:r>
        <w:rPr>
          <w:rFonts w:ascii="宋体" w:eastAsia="宋体" w:hAnsi="Times New Roman" w:cs="宋体"/>
          <w:noProof/>
          <w:color w:val="000000"/>
          <w:kern w:val="0"/>
          <w:sz w:val="28"/>
          <w:szCs w:val="28"/>
        </w:rPr>
        <w:lastRenderedPageBreak/>
        <w:pict>
          <v:shape id="_x0000_s1028" type="#_x0000_t202" style="position:absolute;left:0;text-align:left;margin-left:112.2pt;margin-top:42.85pt;width:620.6pt;height:476.05pt;z-index:-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-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6"/>
                    <w:gridCol w:w="1277"/>
                    <w:gridCol w:w="3845"/>
                    <w:gridCol w:w="5103"/>
                  </w:tblGrid>
                  <w:tr w:rsidR="00421D3C" w:rsidRPr="00526AF2">
                    <w:trPr>
                      <w:trHeight w:hRule="exact" w:val="946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439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30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星期六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623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105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乘车前往大西洋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Peggy’s Cove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渔村及灯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塔餐厅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105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参观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Lunenburg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古镇及海港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大西洋畔著名的小渔村，以灯塔、龙虾、海浪及独特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的冰山时期岩石闻名。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105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UNESCO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世界文化遗产。</w:t>
                        </w: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26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31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星期天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全天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自由活动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79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1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星期一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北美文化与历史（下半部分）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4" w:lineRule="exact"/>
                          <w:ind w:left="679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星期二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北美文化与历史（下半部分）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79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3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星期三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北美文化与历史（下半部分）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6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679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4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星期四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北美文化与历史（下半部分）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79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5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星期五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学术英语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结业仪式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1570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751" w:lineRule="exact"/>
                          <w:ind w:left="679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6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星期六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下午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623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晚上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早餐后乘加航航班飞往多伦多。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接机后驱车前往尼尔加拉大瀑布参观游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览。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前往奥特莱斯购物。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住多伦多市区大学宿舍或酒店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579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尼亚加拉大瀑布：世界最壮观的瀑布之一，位于加拿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105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大和美国交界的尼亚加拉河上，号称世界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大奇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景之一。</w:t>
                        </w:r>
                      </w:p>
                    </w:tc>
                  </w:tr>
                  <w:tr w:rsidR="00421D3C" w:rsidRPr="00526AF2">
                    <w:trPr>
                      <w:trHeight w:hRule="exact" w:val="2507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1220" w:lineRule="exact"/>
                          <w:ind w:left="679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星期天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1359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全天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参观多伦多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著名景点：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105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多伦多大学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唐人街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加拿大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CN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国家电视塔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省议会大厦</w:t>
                        </w:r>
                      </w:p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5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市政大厅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前往市区购物中心购物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D3C" w:rsidRPr="00526AF2">
                    <w:trPr>
                      <w:trHeight w:hRule="exact" w:val="634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79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8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46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星期一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437" w:lineRule="exact"/>
                          <w:ind w:left="107"/>
                          <w:jc w:val="left"/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10:10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乘加航航班返回北京或香港，结束加拿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大之旅。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421D3C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5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47DB6" w:rsidRDefault="00D47DB6"/>
              </w:txbxContent>
            </v:textbox>
            <w10:wrap anchorx="page" anchory="page"/>
          </v:shape>
        </w:pict>
      </w:r>
    </w:p>
    <w:p w:rsidR="00421D3C" w:rsidRDefault="00421D3C">
      <w:pPr>
        <w:autoSpaceDE w:val="0"/>
        <w:autoSpaceDN w:val="0"/>
        <w:adjustRightInd w:val="0"/>
        <w:spacing w:line="302" w:lineRule="exact"/>
        <w:ind w:left="4872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</w:rPr>
        <w:sectPr w:rsidR="00421D3C"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327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0E41BF">
      <w:pPr>
        <w:autoSpaceDE w:val="0"/>
        <w:autoSpaceDN w:val="0"/>
        <w:adjustRightInd w:val="0"/>
        <w:spacing w:line="227" w:lineRule="exact"/>
        <w:ind w:left="2537"/>
        <w:jc w:val="left"/>
        <w:rPr>
          <w:rFonts w:ascii="宋体" w:eastAsia="宋体" w:hAnsi="Times New Roman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报价包含：￥</w:t>
      </w:r>
      <w:r>
        <w:rPr>
          <w:rFonts w:ascii="Times New Roman" w:eastAsia="宋体" w:hAnsi="Times New Roman"/>
          <w:color w:val="000000"/>
          <w:kern w:val="0"/>
          <w:sz w:val="20"/>
          <w:szCs w:val="20"/>
        </w:rPr>
        <w:t>25</w:t>
      </w:r>
      <w:r>
        <w:rPr>
          <w:rFonts w:ascii="宋体" w:eastAsia="宋体" w:hAnsi="Times New Roman" w:cs="宋体" w:hint="eastAsia"/>
          <w:color w:val="000000"/>
          <w:kern w:val="0"/>
          <w:sz w:val="20"/>
          <w:szCs w:val="20"/>
        </w:rPr>
        <w:t>，</w:t>
      </w:r>
      <w:r>
        <w:rPr>
          <w:rFonts w:ascii="Times New Roman" w:eastAsia="宋体" w:hAnsi="Times New Roman"/>
          <w:color w:val="000000"/>
          <w:kern w:val="0"/>
          <w:sz w:val="20"/>
          <w:szCs w:val="20"/>
        </w:rPr>
        <w:t>500/</w:t>
      </w:r>
      <w:r>
        <w:rPr>
          <w:rFonts w:ascii="宋体" w:eastAsia="宋体" w:hAnsi="Times New Roman" w:cs="宋体" w:hint="eastAsia"/>
          <w:color w:val="000000"/>
          <w:kern w:val="0"/>
          <w:sz w:val="20"/>
          <w:szCs w:val="20"/>
        </w:rPr>
        <w:t>人</w:t>
      </w: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200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421D3C">
      <w:pPr>
        <w:autoSpaceDE w:val="0"/>
        <w:autoSpaceDN w:val="0"/>
        <w:adjustRightInd w:val="0"/>
        <w:spacing w:line="337" w:lineRule="exact"/>
        <w:jc w:val="left"/>
        <w:rPr>
          <w:rFonts w:ascii="宋体" w:eastAsia="宋体"/>
          <w:kern w:val="0"/>
          <w:sz w:val="24"/>
          <w:szCs w:val="24"/>
        </w:rPr>
      </w:pPr>
    </w:p>
    <w:p w:rsidR="00421D3C" w:rsidRDefault="000E41BF">
      <w:pPr>
        <w:autoSpaceDE w:val="0"/>
        <w:autoSpaceDN w:val="0"/>
        <w:adjustRightInd w:val="0"/>
        <w:spacing w:line="211" w:lineRule="exact"/>
        <w:ind w:left="2537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报价不包含：</w:t>
      </w:r>
      <w:bookmarkStart w:id="0" w:name="_GoBack"/>
      <w:bookmarkEnd w:id="0"/>
      <w:r w:rsidR="009D3C9F">
        <w:rPr>
          <w:rFonts w:ascii="宋体" w:eastAsia="宋体" w:cs="宋体"/>
          <w:noProof/>
          <w:color w:val="000000"/>
          <w:kern w:val="0"/>
          <w:sz w:val="20"/>
          <w:szCs w:val="20"/>
        </w:rPr>
        <w:pict>
          <v:shape id="_x0000_s1029" type="#_x0000_t202" style="position:absolute;left:0;text-align:left;margin-left:117.75pt;margin-top:89.65pt;width:495.2pt;height:179.55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-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2"/>
                    <w:gridCol w:w="9522"/>
                  </w:tblGrid>
                  <w:tr w:rsidR="00421D3C" w:rsidRPr="00526AF2" w:rsidTr="006724D3">
                    <w:trPr>
                      <w:trHeight w:hRule="exact" w:val="322"/>
                    </w:trPr>
                    <w:tc>
                      <w:tcPr>
                        <w:tcW w:w="3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9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哈利法克斯机场接送机。</w:t>
                        </w:r>
                      </w:p>
                    </w:tc>
                  </w:tr>
                  <w:tr w:rsidR="00421D3C" w:rsidRPr="00526AF2" w:rsidTr="006724D3">
                    <w:trPr>
                      <w:trHeight w:hRule="exact" w:val="322"/>
                    </w:trPr>
                    <w:tc>
                      <w:tcPr>
                        <w:tcW w:w="3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9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上述所列阿卡迪亚大学及圣玛丽大学小暑假所有课程、座谈、结业证书及成绩报告。</w:t>
                        </w:r>
                      </w:p>
                    </w:tc>
                  </w:tr>
                  <w:tr w:rsidR="00421D3C" w:rsidRPr="00526AF2" w:rsidTr="006724D3">
                    <w:trPr>
                      <w:trHeight w:hRule="exact" w:val="322"/>
                    </w:trPr>
                    <w:tc>
                      <w:tcPr>
                        <w:tcW w:w="3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9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在两校学习期间可使用图书馆、资料室、电脑中心、网络、体育馆、健身房等设施。</w:t>
                        </w:r>
                      </w:p>
                    </w:tc>
                  </w:tr>
                  <w:tr w:rsidR="00421D3C" w:rsidRPr="00526AF2" w:rsidTr="006724D3">
                    <w:trPr>
                      <w:trHeight w:hRule="exact" w:val="322"/>
                    </w:trPr>
                    <w:tc>
                      <w:tcPr>
                        <w:tcW w:w="3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9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107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9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-8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5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日学生公寓住宿及学生食堂一日三餐伙食。</w:t>
                        </w:r>
                      </w:p>
                    </w:tc>
                  </w:tr>
                  <w:tr w:rsidR="00421D3C" w:rsidRPr="00526AF2" w:rsidTr="006724D3">
                    <w:trPr>
                      <w:trHeight w:hRule="exact" w:val="322"/>
                    </w:trPr>
                    <w:tc>
                      <w:tcPr>
                        <w:tcW w:w="3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9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小学期期间哈利法克斯市内公共交通月票（可乘坐市内公交车和海港轮渡）。</w:t>
                        </w:r>
                      </w:p>
                    </w:tc>
                  </w:tr>
                  <w:tr w:rsidR="00421D3C" w:rsidRPr="00526AF2" w:rsidTr="006724D3">
                    <w:trPr>
                      <w:trHeight w:hRule="exact" w:val="636"/>
                    </w:trPr>
                    <w:tc>
                      <w:tcPr>
                        <w:tcW w:w="3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439" w:lineRule="exact"/>
                          <w:ind w:left="107"/>
                          <w:jc w:val="left"/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9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107"/>
                          <w:jc w:val="left"/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尼尔加拉大瀑布、多伦多游览，</w:t>
                        </w:r>
                        <w:r w:rsidRPr="00526AF2"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包括多伦多机场接送机、参观游览大巴、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6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早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中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2</w:t>
                        </w:r>
                      </w:p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晚餐饮、两晚多伦多市区大学宿舍或同级旅馆。</w:t>
                        </w:r>
                      </w:p>
                    </w:tc>
                  </w:tr>
                  <w:tr w:rsidR="00421D3C" w:rsidRPr="00526AF2" w:rsidTr="006724D3">
                    <w:trPr>
                      <w:trHeight w:hRule="exact" w:val="322"/>
                    </w:trPr>
                    <w:tc>
                      <w:tcPr>
                        <w:tcW w:w="3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9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行程中所列参观景点的第一门票。</w:t>
                        </w:r>
                      </w:p>
                    </w:tc>
                  </w:tr>
                  <w:tr w:rsidR="00421D3C" w:rsidRPr="00526AF2" w:rsidTr="006724D3">
                    <w:trPr>
                      <w:trHeight w:hRule="exact" w:val="322"/>
                    </w:trPr>
                    <w:tc>
                      <w:tcPr>
                        <w:tcW w:w="3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9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67" w:lineRule="exact"/>
                          <w:ind w:left="107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行程所需旅游巴士司机和导游小费。</w:t>
                        </w:r>
                      </w:p>
                    </w:tc>
                  </w:tr>
                  <w:tr w:rsidR="006724D3" w:rsidRPr="00526AF2" w:rsidTr="006724D3">
                    <w:trPr>
                      <w:trHeight w:hRule="exact" w:val="322"/>
                    </w:trPr>
                    <w:tc>
                      <w:tcPr>
                        <w:tcW w:w="3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6724D3" w:rsidRDefault="006724D3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9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724D3" w:rsidRDefault="006724D3" w:rsidP="006724D3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107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团员申请加拿大访问签证指导服务。</w:t>
                        </w:r>
                      </w:p>
                    </w:tc>
                  </w:tr>
                </w:tbl>
                <w:p w:rsidR="00D47DB6" w:rsidRDefault="00D47DB6"/>
              </w:txbxContent>
            </v:textbox>
            <w10:wrap anchorx="page" anchory="page"/>
          </v:shape>
        </w:pict>
      </w:r>
    </w:p>
    <w:p w:rsidR="00421D3C" w:rsidRDefault="009D3C9F">
      <w:pPr>
        <w:autoSpaceDE w:val="0"/>
        <w:autoSpaceDN w:val="0"/>
        <w:adjustRightInd w:val="0"/>
        <w:spacing w:line="211" w:lineRule="exact"/>
        <w:ind w:left="2537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noProof/>
          <w:color w:val="000000"/>
          <w:kern w:val="0"/>
          <w:sz w:val="20"/>
          <w:szCs w:val="20"/>
        </w:rPr>
        <w:pict>
          <v:shape id="_x0000_s1030" type="#_x0000_t202" style="position:absolute;left:0;text-align:left;margin-left:118.2pt;margin-top:297.9pt;width:498.6pt;height:137.1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-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9"/>
                    <w:gridCol w:w="9592"/>
                  </w:tblGrid>
                  <w:tr w:rsidR="00421D3C" w:rsidRPr="00526AF2">
                    <w:trPr>
                      <w:trHeight w:hRule="exact" w:val="347"/>
                    </w:trPr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105"/>
                          <w:jc w:val="left"/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9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108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行程中未列的活动及食、宿、交通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;</w:t>
                        </w:r>
                        <w:r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及餐饮的酒类及个人消费。</w:t>
                        </w:r>
                      </w:p>
                    </w:tc>
                  </w:tr>
                  <w:tr w:rsidR="00421D3C" w:rsidRPr="00526AF2">
                    <w:trPr>
                      <w:trHeight w:hRule="exact" w:val="349"/>
                    </w:trPr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294" w:lineRule="exact"/>
                          <w:ind w:left="105"/>
                          <w:jc w:val="left"/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9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因交通延阻、罢工、自然条件恶化、航班取消或更改时间等不可抗拒原因所造成的额外费用。</w:t>
                        </w:r>
                      </w:p>
                    </w:tc>
                  </w:tr>
                  <w:tr w:rsidR="00421D3C" w:rsidRPr="00526AF2">
                    <w:trPr>
                      <w:trHeight w:hRule="exact" w:val="397"/>
                    </w:trPr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105"/>
                          <w:jc w:val="left"/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9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29" w:lineRule="exact"/>
                          <w:ind w:left="10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个人旅行及医疗保险。</w:t>
                        </w:r>
                      </w:p>
                    </w:tc>
                  </w:tr>
                  <w:tr w:rsidR="00421D3C" w:rsidRPr="00526AF2">
                    <w:trPr>
                      <w:trHeight w:hRule="exact" w:val="397"/>
                    </w:trPr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42" w:lineRule="exact"/>
                          <w:ind w:left="105"/>
                          <w:jc w:val="left"/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9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10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旅游巴士司机、导游超时工作产生的费用。</w:t>
                        </w:r>
                      </w:p>
                    </w:tc>
                  </w:tr>
                  <w:tr w:rsidR="00421D3C" w:rsidRPr="00526AF2">
                    <w:trPr>
                      <w:trHeight w:hRule="exact" w:val="398"/>
                    </w:trPr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44" w:lineRule="exact"/>
                          <w:ind w:left="105"/>
                          <w:jc w:val="left"/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9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46" w:lineRule="exact"/>
                          <w:ind w:left="108"/>
                          <w:jc w:val="left"/>
                          <w:rPr>
                            <w:rFonts w:ascii="宋体" w:eastAsia="宋体" w:hAnsi="Times New Roman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北京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多伦多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哈利法克斯或珠海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香港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多伦多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哈里法克斯来回国际机票以及哈利法克斯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多伦多机票。</w:t>
                        </w:r>
                      </w:p>
                    </w:tc>
                  </w:tr>
                  <w:tr w:rsidR="00421D3C" w:rsidRPr="00526AF2">
                    <w:trPr>
                      <w:trHeight w:hRule="exact" w:val="396"/>
                    </w:trPr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Default="000E41BF">
                        <w:pPr>
                          <w:autoSpaceDE w:val="0"/>
                          <w:autoSpaceDN w:val="0"/>
                          <w:adjustRightInd w:val="0"/>
                          <w:spacing w:line="341" w:lineRule="exact"/>
                          <w:ind w:left="105"/>
                          <w:jc w:val="left"/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9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21D3C" w:rsidRPr="00526AF2" w:rsidRDefault="000E41BF"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108"/>
                          <w:jc w:val="left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团员申请加拿大访问签证的第三方费用，</w:t>
                        </w:r>
                        <w:r w:rsidRPr="00526AF2"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26AF2"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如大使馆签证费、公证费、翻译费等。</w:t>
                        </w:r>
                      </w:p>
                    </w:tc>
                  </w:tr>
                </w:tbl>
                <w:p w:rsidR="00D47DB6" w:rsidRDefault="00D47DB6"/>
              </w:txbxContent>
            </v:textbox>
            <w10:wrap anchorx="page" anchory="page"/>
          </v:shape>
        </w:pict>
      </w:r>
    </w:p>
    <w:sectPr w:rsidR="00421D3C">
      <w:pgSz w:w="16838" w:h="11906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9F" w:rsidRDefault="009D3C9F" w:rsidP="000E41BF">
      <w:r>
        <w:separator/>
      </w:r>
    </w:p>
  </w:endnote>
  <w:endnote w:type="continuationSeparator" w:id="0">
    <w:p w:rsidR="009D3C9F" w:rsidRDefault="009D3C9F" w:rsidP="000E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9F" w:rsidRDefault="009D3C9F" w:rsidP="000E41BF">
      <w:r>
        <w:separator/>
      </w:r>
    </w:p>
  </w:footnote>
  <w:footnote w:type="continuationSeparator" w:id="0">
    <w:p w:rsidR="009D3C9F" w:rsidRDefault="009D3C9F" w:rsidP="000E4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1BF"/>
    <w:rsid w:val="000E41BF"/>
    <w:rsid w:val="00421D3C"/>
    <w:rsid w:val="00526AF2"/>
    <w:rsid w:val="00560AC9"/>
    <w:rsid w:val="006724D3"/>
    <w:rsid w:val="009D3C9F"/>
    <w:rsid w:val="00D4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4B1AA51-E40D-49FE-A576-CEE0CD3A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0E41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0E41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张爽</cp:lastModifiedBy>
  <cp:revision>5</cp:revision>
  <dcterms:created xsi:type="dcterms:W3CDTF">2016-03-10T01:53:00Z</dcterms:created>
  <dcterms:modified xsi:type="dcterms:W3CDTF">2016-03-10T03:24:00Z</dcterms:modified>
</cp:coreProperties>
</file>